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EF5E" w14:textId="77777777" w:rsidR="00C01869" w:rsidRDefault="00C01869" w:rsidP="00C01869">
      <w:pPr>
        <w:pStyle w:val="Otsikko10"/>
        <w:rPr>
          <w:color w:val="auto"/>
        </w:rPr>
      </w:pPr>
      <w:proofErr w:type="spellStart"/>
      <w:r w:rsidRPr="00C01869">
        <w:rPr>
          <w:color w:val="auto"/>
        </w:rPr>
        <w:t>Kryptosporidioosia</w:t>
      </w:r>
      <w:proofErr w:type="spellEnd"/>
      <w:r w:rsidRPr="00C01869">
        <w:rPr>
          <w:color w:val="auto"/>
        </w:rPr>
        <w:t xml:space="preserve"> eli vasikkaripulia sairastavaa potilasta hoidetaan tavanomaisin varotoimin</w:t>
      </w:r>
    </w:p>
    <w:p w14:paraId="1EEB2BF4" w14:textId="77777777" w:rsidR="00C01869" w:rsidRPr="00C01869" w:rsidRDefault="00C01869" w:rsidP="00C01869"/>
    <w:p w14:paraId="3FA9B593" w14:textId="77777777" w:rsidR="00C01869" w:rsidRPr="00C01869" w:rsidRDefault="00C01869" w:rsidP="00C01869">
      <w:proofErr w:type="spellStart"/>
      <w:r w:rsidRPr="00C01869">
        <w:t>Cryptosporidium</w:t>
      </w:r>
      <w:proofErr w:type="spellEnd"/>
      <w:r w:rsidRPr="00C01869">
        <w:t xml:space="preserve"> on </w:t>
      </w:r>
      <w:proofErr w:type="spellStart"/>
      <w:r w:rsidRPr="00C01869">
        <w:t>kokkideihin</w:t>
      </w:r>
      <w:proofErr w:type="spellEnd"/>
      <w:r w:rsidRPr="00C01869">
        <w:t xml:space="preserve"> kuuluva yksisoluinen alkueläin. Kiinnittyy ohutsuolen suolinukkaan ja erittää hyvin kestäviä </w:t>
      </w:r>
      <w:proofErr w:type="spellStart"/>
      <w:r w:rsidRPr="00C01869">
        <w:t>ookystia</w:t>
      </w:r>
      <w:proofErr w:type="spellEnd"/>
      <w:r w:rsidRPr="00C01869">
        <w:t xml:space="preserve">. </w:t>
      </w:r>
      <w:proofErr w:type="spellStart"/>
      <w:r w:rsidRPr="00C01869">
        <w:t>Ookystat</w:t>
      </w:r>
      <w:proofErr w:type="spellEnd"/>
      <w:r w:rsidRPr="00C01869">
        <w:t xml:space="preserve"> kestävät kuumuutta, kylmyyttä ja kemiallisia desinfektioaineita. Erittyy oireisena aikana miljoonia. 10 </w:t>
      </w:r>
      <w:proofErr w:type="spellStart"/>
      <w:r w:rsidRPr="00C01869">
        <w:t>ookystaa</w:t>
      </w:r>
      <w:proofErr w:type="spellEnd"/>
      <w:r w:rsidRPr="00C01869">
        <w:t xml:space="preserve"> riittää aiheuttamaan infektion. Eritys voi kestää useita viikkoja oireiden loppumisen jälkeen. </w:t>
      </w:r>
    </w:p>
    <w:p w14:paraId="6CA7ACBB" w14:textId="77777777" w:rsidR="00C01869" w:rsidRPr="00C01869" w:rsidRDefault="00C01869" w:rsidP="00C01869"/>
    <w:p w14:paraId="779A6416" w14:textId="77777777" w:rsidR="00C01869" w:rsidRDefault="00C01869" w:rsidP="00C01869">
      <w:r w:rsidRPr="00C01869">
        <w:t xml:space="preserve">Runsaasti ripuloivat potilaat sijoitetaan yhden hengen huoneeseen. </w:t>
      </w:r>
    </w:p>
    <w:p w14:paraId="48E56B61" w14:textId="77777777" w:rsidR="00C01869" w:rsidRPr="00C01869" w:rsidRDefault="00C01869" w:rsidP="00C01869"/>
    <w:p w14:paraId="78FE9E65" w14:textId="77777777" w:rsidR="00C01869" w:rsidRPr="00C01869" w:rsidRDefault="00C01869" w:rsidP="00C01869">
      <w:pPr>
        <w:pStyle w:val="Otsikko20"/>
        <w:rPr>
          <w:color w:val="auto"/>
        </w:rPr>
      </w:pPr>
      <w:r w:rsidRPr="00C01869">
        <w:rPr>
          <w:color w:val="auto"/>
        </w:rPr>
        <w:t>Oireet ja taudinkuva</w:t>
      </w:r>
    </w:p>
    <w:p w14:paraId="5B0F7303" w14:textId="4668708C" w:rsidR="00C01869" w:rsidRPr="00C01869" w:rsidRDefault="00C01869" w:rsidP="00C01869">
      <w:r w:rsidRPr="00C01869">
        <w:t xml:space="preserve">Vetinen ripuli, vatsakrampit ja -kipu, kuivuminen, ruokahaluttomuus, pahoinvointi, oksentelu, kuume (alkuvaiheessa) ja painon lasku. Itämisaika noin viikko (vaihteluväli </w:t>
      </w:r>
      <w:r w:rsidRPr="00C01869">
        <w:t>2–30</w:t>
      </w:r>
      <w:r w:rsidRPr="00C01869">
        <w:t xml:space="preserve"> vrk). Vesiripuli kestää noin </w:t>
      </w:r>
      <w:r w:rsidRPr="00C01869">
        <w:t>1–2</w:t>
      </w:r>
      <w:r w:rsidRPr="00C01869">
        <w:t xml:space="preserve"> viikkoa, joskus jopa 2,5 kk. Tartunta voi olla myös oireeton.</w:t>
      </w:r>
    </w:p>
    <w:p w14:paraId="7ABC30B3" w14:textId="77777777" w:rsidR="00C01869" w:rsidRPr="00C01869" w:rsidRDefault="00C01869" w:rsidP="00C01869"/>
    <w:p w14:paraId="20A53179" w14:textId="77777777" w:rsidR="00C01869" w:rsidRPr="00C01869" w:rsidRDefault="00C01869" w:rsidP="00C01869">
      <w:pPr>
        <w:pStyle w:val="Otsikko20"/>
        <w:rPr>
          <w:color w:val="auto"/>
        </w:rPr>
      </w:pPr>
      <w:r w:rsidRPr="00C01869">
        <w:rPr>
          <w:color w:val="auto"/>
        </w:rPr>
        <w:t>Tartunta</w:t>
      </w:r>
    </w:p>
    <w:p w14:paraId="7C67BEE7" w14:textId="77777777" w:rsidR="00C01869" w:rsidRPr="00C01869" w:rsidRDefault="00C01869" w:rsidP="00C01869">
      <w:r w:rsidRPr="00C01869">
        <w:t xml:space="preserve">Tarttuu ihmisen tai eläimen ulosteella saastuneen juomaveden, uimaveden, elintarvikkeiden, kontaminoituneiden pintojen välityksellä (maatilakontakti, raakamaidon eli pastöroimattoman maidon juonti). Voi tarttua myös suoraan ihmisestä toiseen tai eläimestä ihmiseen. </w:t>
      </w:r>
      <w:proofErr w:type="spellStart"/>
      <w:r w:rsidRPr="00C01869">
        <w:t>Ookystat</w:t>
      </w:r>
      <w:proofErr w:type="spellEnd"/>
      <w:r w:rsidRPr="00C01869">
        <w:t xml:space="preserve"> säilyvät kuukausia tartuttavana kosteassa maaperässä ja vedessä. Keski- ja Etelä-Pohjanmaalla luonnonvesissä uiminen voi olla mahdollinen riski tartunnalle. Tavallinen veden kloorikäsittely tai jodi eivät tehoa.</w:t>
      </w:r>
    </w:p>
    <w:p w14:paraId="33139CDA" w14:textId="77777777" w:rsidR="00C01869" w:rsidRPr="00C01869" w:rsidRDefault="00C01869" w:rsidP="00C01869"/>
    <w:p w14:paraId="127537A2" w14:textId="77777777" w:rsidR="00C01869" w:rsidRPr="00C01869" w:rsidRDefault="00C01869" w:rsidP="00C01869">
      <w:r w:rsidRPr="00C01869">
        <w:t xml:space="preserve">Tarttuu kosketustartuntana käsien välityksellä. Käsiin voi </w:t>
      </w:r>
      <w:proofErr w:type="spellStart"/>
      <w:r w:rsidRPr="00C01869">
        <w:t>ookystia</w:t>
      </w:r>
      <w:proofErr w:type="spellEnd"/>
      <w:r w:rsidRPr="00C01869">
        <w:t xml:space="preserve"> saada esimerkiksi: leluista, vuodevaatteista, vaipanvaihdon yhteydessä, kylpyhuoneen pinnoilta, sairastunutta hoitaessa, infektoituneen eläimen käsittelyssä jne. Huomioitavaa, että navettavaatteet, kumisaappaat ja muut varusteet kontaminoituvat </w:t>
      </w:r>
      <w:proofErr w:type="spellStart"/>
      <w:r w:rsidRPr="00C01869">
        <w:t>ookystilla</w:t>
      </w:r>
      <w:proofErr w:type="spellEnd"/>
      <w:r w:rsidRPr="00C01869">
        <w:t xml:space="preserve"> ja levittävät niitä.</w:t>
      </w:r>
    </w:p>
    <w:p w14:paraId="35E3EC90" w14:textId="77777777" w:rsidR="00C01869" w:rsidRPr="00C01869" w:rsidRDefault="00C01869" w:rsidP="00C01869"/>
    <w:p w14:paraId="03F71853" w14:textId="77777777" w:rsidR="00C01869" w:rsidRPr="00C01869" w:rsidRDefault="00C01869" w:rsidP="00C01869">
      <w:pPr>
        <w:pStyle w:val="Otsikko20"/>
      </w:pPr>
      <w:r w:rsidRPr="00C01869">
        <w:rPr>
          <w:color w:val="auto"/>
        </w:rPr>
        <w:lastRenderedPageBreak/>
        <w:t>Käsihygienia</w:t>
      </w:r>
      <w:r w:rsidRPr="00C01869">
        <w:tab/>
      </w:r>
    </w:p>
    <w:p w14:paraId="1DA5FE85" w14:textId="716DF81B" w:rsidR="00C01869" w:rsidRPr="00C01869" w:rsidRDefault="00C01869" w:rsidP="00C01869">
      <w:pPr>
        <w:rPr>
          <w:b/>
        </w:rPr>
      </w:pPr>
      <w:r w:rsidRPr="00C01869">
        <w:t xml:space="preserve">Aina käsien </w:t>
      </w:r>
      <w:r w:rsidRPr="00C01869">
        <w:t>saippuavesipesu</w:t>
      </w:r>
      <w:r w:rsidRPr="00C01869">
        <w:t xml:space="preserve"> ja sen jälkeen käsien desinfektio.</w:t>
      </w:r>
    </w:p>
    <w:p w14:paraId="0421F61C" w14:textId="77777777" w:rsidR="00C01869" w:rsidRPr="00C01869" w:rsidRDefault="00C01869" w:rsidP="00C01869">
      <w:pPr>
        <w:pStyle w:val="Otsikko20"/>
        <w:rPr>
          <w:color w:val="auto"/>
        </w:rPr>
      </w:pPr>
      <w:r w:rsidRPr="00C01869">
        <w:rPr>
          <w:color w:val="auto"/>
        </w:rPr>
        <w:t>Diagnostiikka</w:t>
      </w:r>
    </w:p>
    <w:p w14:paraId="25EB2FB8" w14:textId="77777777" w:rsidR="00C01869" w:rsidRPr="00C01869" w:rsidRDefault="00C01869" w:rsidP="00C01869">
      <w:r w:rsidRPr="00C01869">
        <w:t>F-</w:t>
      </w:r>
      <w:proofErr w:type="spellStart"/>
      <w:r w:rsidRPr="00C01869">
        <w:t>ParaNhO</w:t>
      </w:r>
      <w:proofErr w:type="spellEnd"/>
      <w:r w:rsidRPr="00C01869">
        <w:t xml:space="preserve"> 6375. Ihmisillä tautia aiheuttaa </w:t>
      </w:r>
      <w:proofErr w:type="spellStart"/>
      <w:proofErr w:type="gramStart"/>
      <w:r w:rsidRPr="00C01869">
        <w:t>c.parvum</w:t>
      </w:r>
      <w:proofErr w:type="spellEnd"/>
      <w:proofErr w:type="gramEnd"/>
      <w:r w:rsidRPr="00C01869">
        <w:t xml:space="preserve"> ja </w:t>
      </w:r>
      <w:proofErr w:type="spellStart"/>
      <w:r w:rsidRPr="00C01869">
        <w:t>c.hominis</w:t>
      </w:r>
      <w:proofErr w:type="spellEnd"/>
      <w:r w:rsidRPr="00C01869">
        <w:t>. Edeltävä antimikrobihoito voi vaikuttaa tulokseen. Voi olla pitkään positiivinen.</w:t>
      </w:r>
    </w:p>
    <w:p w14:paraId="4A926B60" w14:textId="77777777" w:rsidR="00C01869" w:rsidRPr="00C01869" w:rsidRDefault="00C01869" w:rsidP="00C01869">
      <w:pPr>
        <w:pStyle w:val="Otsikko20"/>
        <w:rPr>
          <w:color w:val="auto"/>
        </w:rPr>
      </w:pPr>
      <w:r w:rsidRPr="00C01869">
        <w:rPr>
          <w:color w:val="auto"/>
        </w:rPr>
        <w:t>Hoito</w:t>
      </w:r>
    </w:p>
    <w:p w14:paraId="7D25E7E7" w14:textId="7E97BE9D" w:rsidR="00C01869" w:rsidRPr="00C01869" w:rsidRDefault="00C01869" w:rsidP="00C01869">
      <w:r w:rsidRPr="00C01869">
        <w:t>Hoito on oireenmukaista.</w:t>
      </w:r>
    </w:p>
    <w:p w14:paraId="323E8B38" w14:textId="77777777" w:rsidR="00C01869" w:rsidRPr="00C01869" w:rsidRDefault="00C01869" w:rsidP="00C01869">
      <w:pPr>
        <w:pStyle w:val="Otsikko20"/>
        <w:rPr>
          <w:color w:val="auto"/>
        </w:rPr>
      </w:pPr>
      <w:r w:rsidRPr="00C01869">
        <w:rPr>
          <w:color w:val="auto"/>
        </w:rPr>
        <w:t>Suojaimet, kun vaara eritekontaktista</w:t>
      </w:r>
      <w:r w:rsidRPr="00C01869">
        <w:rPr>
          <w:color w:val="auto"/>
        </w:rPr>
        <w:tab/>
      </w:r>
    </w:p>
    <w:p w14:paraId="246FB864" w14:textId="22D420DE" w:rsidR="00C01869" w:rsidRPr="00C01869" w:rsidRDefault="00C01869" w:rsidP="00C01869">
      <w:pPr>
        <w:rPr>
          <w:b/>
        </w:rPr>
      </w:pPr>
      <w:r w:rsidRPr="00C01869">
        <w:t>Suojakäsineet, kirurginen suu-nenäsuojus ja pitkähihainen suojatakki. Toimenpiteissä, joissa tulee roiskeita, käytetään visiirimaskia</w:t>
      </w:r>
      <w:r>
        <w:t>.</w:t>
      </w:r>
    </w:p>
    <w:p w14:paraId="6D018E05" w14:textId="77777777" w:rsidR="00C01869" w:rsidRPr="00C01869" w:rsidRDefault="00C01869" w:rsidP="00C01869">
      <w:pPr>
        <w:pStyle w:val="Otsikko20"/>
        <w:rPr>
          <w:color w:val="auto"/>
        </w:rPr>
      </w:pPr>
      <w:r w:rsidRPr="00C01869">
        <w:rPr>
          <w:color w:val="auto"/>
        </w:rPr>
        <w:t>Potilaan ohjaus</w:t>
      </w:r>
    </w:p>
    <w:p w14:paraId="6FB250C5" w14:textId="77777777" w:rsidR="00C01869" w:rsidRPr="00C01869" w:rsidRDefault="00C01869" w:rsidP="00C01869">
      <w:pPr>
        <w:rPr>
          <w:b/>
        </w:rPr>
      </w:pPr>
      <w:r w:rsidRPr="00C01869">
        <w:t xml:space="preserve">Ohjataan potilaalle hyvä käsihygienia (saippuavesipesu ja käsihuuhde). Käsihygieniaa tulee toteuttaa kotona vielä muutaman viikon ajan. Erityisesti uima-altaissa uimista tulee välttää kahden viikon ajan oireiden päättymisestä. </w:t>
      </w:r>
    </w:p>
    <w:p w14:paraId="26D1989E" w14:textId="77777777" w:rsidR="00C01869" w:rsidRPr="00C01869" w:rsidRDefault="00C01869" w:rsidP="00C01869">
      <w:pPr>
        <w:pStyle w:val="Otsikko20"/>
        <w:rPr>
          <w:color w:val="auto"/>
        </w:rPr>
      </w:pPr>
      <w:r w:rsidRPr="00C01869">
        <w:rPr>
          <w:color w:val="auto"/>
        </w:rPr>
        <w:t xml:space="preserve">Siivous </w:t>
      </w:r>
    </w:p>
    <w:p w14:paraId="51D8B366" w14:textId="084D8C22" w:rsidR="00C01869" w:rsidRPr="00C01869" w:rsidRDefault="00C01869" w:rsidP="00C01869">
      <w:r w:rsidRPr="00C01869">
        <w:t xml:space="preserve">Päivittäinen ja loppusiivous: pyyhi huoneen kosketuspinnat, WC- ja pesutilat kloori 5000 ppm tai </w:t>
      </w:r>
      <w:proofErr w:type="spellStart"/>
      <w:r w:rsidRPr="00C01869">
        <w:t>Oxivir</w:t>
      </w:r>
      <w:proofErr w:type="spellEnd"/>
      <w:r w:rsidRPr="00C01869">
        <w:t xml:space="preserve"> plus </w:t>
      </w:r>
      <w:r w:rsidRPr="00C01869">
        <w:t>15 %:lla</w:t>
      </w:r>
      <w:r w:rsidRPr="00C01869">
        <w:t xml:space="preserve">.  </w:t>
      </w:r>
      <w:r w:rsidRPr="00C01869">
        <w:tab/>
      </w:r>
    </w:p>
    <w:p w14:paraId="5C7E01C5" w14:textId="77777777" w:rsidR="00AA2438" w:rsidRPr="00AA2438" w:rsidRDefault="00AA2438" w:rsidP="00AA2438"/>
    <w:sectPr w:rsidR="00AA2438" w:rsidRPr="00AA2438" w:rsidSect="007E15E5">
      <w:headerReference w:type="default" r:id="rId11"/>
      <w:footerReference w:type="default" r:id="rId12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CE81" w14:textId="77777777" w:rsidR="00C01869" w:rsidRDefault="00C01869" w:rsidP="00EC0BD0">
      <w:pPr>
        <w:spacing w:line="240" w:lineRule="auto"/>
      </w:pPr>
      <w:r>
        <w:separator/>
      </w:r>
    </w:p>
  </w:endnote>
  <w:endnote w:type="continuationSeparator" w:id="0">
    <w:p w14:paraId="3A76EC3D" w14:textId="77777777" w:rsidR="00C01869" w:rsidRDefault="00C01869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3E1FF791" w14:textId="77777777" w:rsidTr="008B51DB">
      <w:trPr>
        <w:trHeight w:val="340"/>
      </w:trPr>
      <w:tc>
        <w:tcPr>
          <w:tcW w:w="9628" w:type="dxa"/>
          <w:vAlign w:val="bottom"/>
        </w:tcPr>
        <w:p w14:paraId="12B17D48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6B69494B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7226" w14:textId="77777777" w:rsidR="00C01869" w:rsidRDefault="00C01869" w:rsidP="00EC0BD0">
      <w:pPr>
        <w:spacing w:line="240" w:lineRule="auto"/>
      </w:pPr>
      <w:r>
        <w:separator/>
      </w:r>
    </w:p>
  </w:footnote>
  <w:footnote w:type="continuationSeparator" w:id="0">
    <w:p w14:paraId="29394233" w14:textId="77777777" w:rsidR="00C01869" w:rsidRDefault="00C01869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1AAA044B" w14:textId="77777777" w:rsidTr="000631E7">
      <w:trPr>
        <w:trHeight w:val="1304"/>
      </w:trPr>
      <w:tc>
        <w:tcPr>
          <w:tcW w:w="5245" w:type="dxa"/>
        </w:tcPr>
        <w:p w14:paraId="7C0912CD" w14:textId="77777777" w:rsidR="008A19EA" w:rsidRDefault="00551842" w:rsidP="00BE700B">
          <w:r>
            <w:rPr>
              <w:noProof/>
            </w:rPr>
            <w:drawing>
              <wp:inline distT="0" distB="0" distL="0" distR="0" wp14:anchorId="5D6BC838" wp14:editId="0AECEBBB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32331BF" w14:textId="50D8A119" w:rsidR="00BD1530" w:rsidRPr="00BD1530" w:rsidRDefault="00C01869" w:rsidP="00BD1530">
              <w:pPr>
                <w:pStyle w:val="Eivli"/>
                <w:rPr>
                  <w:b/>
                  <w:bCs/>
                </w:rPr>
              </w:pPr>
              <w:proofErr w:type="spellStart"/>
              <w:r>
                <w:rPr>
                  <w:b/>
                  <w:bCs/>
                </w:rPr>
                <w:t>Kryptosporidioosi</w:t>
              </w:r>
              <w:proofErr w:type="spellEnd"/>
              <w:r>
                <w:rPr>
                  <w:b/>
                  <w:bCs/>
                </w:rPr>
                <w:t xml:space="preserve"> eli vasikkaripuli</w:t>
              </w:r>
            </w:p>
          </w:sdtContent>
        </w:sdt>
      </w:tc>
      <w:tc>
        <w:tcPr>
          <w:tcW w:w="981" w:type="dxa"/>
        </w:tcPr>
        <w:p w14:paraId="783815D2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383739AB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07736420" w14:textId="610699C5" w:rsidR="000631E7" w:rsidRDefault="00C01869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3-0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70D4DFE9" w14:textId="63B39E69" w:rsidR="000631E7" w:rsidRDefault="00C01869" w:rsidP="004B08C1">
              <w:pPr>
                <w:pStyle w:val="Eivli"/>
              </w:pPr>
              <w:r>
                <w:t>7.3.2025</w:t>
              </w:r>
            </w:p>
          </w:tc>
        </w:sdtContent>
      </w:sdt>
      <w:tc>
        <w:tcPr>
          <w:tcW w:w="981" w:type="dxa"/>
          <w:vAlign w:val="center"/>
        </w:tcPr>
        <w:p w14:paraId="319EE801" w14:textId="77777777" w:rsidR="000631E7" w:rsidRDefault="000631E7" w:rsidP="004B08C1">
          <w:pPr>
            <w:pStyle w:val="Eivli"/>
          </w:pPr>
        </w:p>
      </w:tc>
    </w:tr>
  </w:tbl>
  <w:p w14:paraId="39AC1DA7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8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7"/>
  </w:num>
  <w:num w:numId="3" w16cid:durableId="1214081591">
    <w:abstractNumId w:val="1"/>
  </w:num>
  <w:num w:numId="4" w16cid:durableId="334958258">
    <w:abstractNumId w:val="12"/>
  </w:num>
  <w:num w:numId="5" w16cid:durableId="1641032995">
    <w:abstractNumId w:val="0"/>
  </w:num>
  <w:num w:numId="6" w16cid:durableId="2063944667">
    <w:abstractNumId w:val="5"/>
  </w:num>
  <w:num w:numId="7" w16cid:durableId="1862237714">
    <w:abstractNumId w:val="9"/>
  </w:num>
  <w:num w:numId="8" w16cid:durableId="1754813634">
    <w:abstractNumId w:val="9"/>
  </w:num>
  <w:num w:numId="9" w16cid:durableId="1606114846">
    <w:abstractNumId w:val="9"/>
  </w:num>
  <w:num w:numId="10" w16cid:durableId="1477645058">
    <w:abstractNumId w:val="3"/>
  </w:num>
  <w:num w:numId="11" w16cid:durableId="841121598">
    <w:abstractNumId w:val="11"/>
  </w:num>
  <w:num w:numId="12" w16cid:durableId="225991095">
    <w:abstractNumId w:val="6"/>
  </w:num>
  <w:num w:numId="13" w16cid:durableId="70978191">
    <w:abstractNumId w:val="4"/>
  </w:num>
  <w:num w:numId="14" w16cid:durableId="240528770">
    <w:abstractNumId w:val="8"/>
  </w:num>
  <w:num w:numId="15" w16cid:durableId="452208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69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2CF2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869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871D3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EA187"/>
  <w15:chartTrackingRefBased/>
  <w15:docId w15:val="{C65328AC-D2BD-44CD-971D-5EA306F9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i:0#.w|oysnet\puhtote</DisplayName>
        <AccountId>249</AccountId>
        <AccountType/>
      </UserInfo>
      <UserInfo>
        <DisplayName>i:0#.w|oysnet\saynajja</DisplayName>
        <AccountId>9384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203</Value>
      <Value>166</Value>
      <Value>10</Value>
      <Value>2304</Value>
      <Value>2303</Value>
      <Value>169</Value>
      <Value>1365</Value>
      <Value>781</Value>
      <Value>2688</Value>
      <Value>18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MUAVRSSTWASF-2136878450-65</_dlc_DocId>
    <_dlc_DocIdUrl xmlns="d3e50268-7799-48af-83c3-9a9b063078bc">
      <Url>https://internet.oysnet.ppshp.fi/dokumentit/_layouts/15/DocIdRedir.aspx?ID=MUAVRSSTWASF-2136878450-65</Url>
      <Description>MUAVRSSTWASF-2136878450-65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6BD23-B3E2-4F4F-B8BC-1CFC82419F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D1008-533B-4408-97AA-A663F7A45F07}"/>
</file>

<file path=customXml/itemProps5.xml><?xml version="1.0" encoding="utf-8"?>
<ds:datastoreItem xmlns:ds="http://schemas.openxmlformats.org/officeDocument/2006/customXml" ds:itemID="{3DBBB75F-8947-4DE3-86B9-5430F04F6CA4}"/>
</file>

<file path=customXml/itemProps6.xml><?xml version="1.0" encoding="utf-8"?>
<ds:datastoreItem xmlns:ds="http://schemas.openxmlformats.org/officeDocument/2006/customXml" ds:itemID="{94981927-DF23-4A74-8D35-6D22D3F2C124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5</TotalTime>
  <Pages>2</Pages>
  <Words>271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Otsikko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Kryptosporidioosi eli vasikkaripuli</dc:title>
  <dc:subject/>
  <dc:creator>Holappa Jatta</dc:creator>
  <cp:keywords>Ripuli; vasikkaripuli; kryptosporidioosi</cp:keywords>
  <dc:description/>
  <cp:lastModifiedBy>Holappa Jatta</cp:lastModifiedBy>
  <cp:revision>1</cp:revision>
  <dcterms:created xsi:type="dcterms:W3CDTF">2025-03-07T12:07:00Z</dcterms:created>
  <dcterms:modified xsi:type="dcterms:W3CDTF">2025-03-07T12:12:00Z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781;#Ripuli|efabfceb-4cf9-416e-bad5-e45c9c9f754e;#2304;#kryptosporidioosi|f96a91a8-9a06-4323-88a4-90fd9355941c;#2303;#vasikkaripuli|b44c7735-886d-47de-9fb9-ec1c3f8b50b3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MEO">
    <vt:lpwstr/>
  </property>
  <property fmtid="{D5CDD505-2E9C-101B-9397-08002B2CF9AE}" pid="6" name="Kohde- / työntekijäryhmä">
    <vt:lpwstr>18;#PPSHP:n henkilöstö|7a49a948-31e0-4b0f-83ed-c01fa56f5934</vt:lpwstr>
  </property>
  <property fmtid="{D5CDD505-2E9C-101B-9397-08002B2CF9AE}" pid="7" name="k09de3a1cc2f4c07ac782028d7b4801e">
    <vt:lpwstr/>
  </property>
  <property fmtid="{D5CDD505-2E9C-101B-9397-08002B2CF9AE}" pid="8" name="Suuronnettomuusohjeen hälytystaso (sisältötyypin metatieto)">
    <vt:lpwstr/>
  </property>
  <property fmtid="{D5CDD505-2E9C-101B-9397-08002B2CF9AE}" pid="9" name="Kohdeorganisaatio">
    <vt:lpwstr>2688;#Pohde|3bd1eb7d-6289-427a-a46c-d4e835e69ad1</vt:lpwstr>
  </property>
  <property fmtid="{D5CDD505-2E9C-101B-9397-08002B2CF9AE}" pid="10" name="_dlc_DocIdItemGuid">
    <vt:lpwstr>839bb02a-8bf6-410a-8a85-eaed493954f9</vt:lpwstr>
  </property>
  <property fmtid="{D5CDD505-2E9C-101B-9397-08002B2CF9AE}" pid="11" name="Erikoisala">
    <vt:lpwstr>10;#Ei erikoisalaa (PPSHP)|63c697a3-d3f0-4701-a1c0-7b3ab3656aba</vt:lpwstr>
  </property>
  <property fmtid="{D5CDD505-2E9C-101B-9397-08002B2CF9AE}" pid="12" name="Organisaatiotiedon tarkennus toiminnan mukaan">
    <vt:lpwstr>203;#Kosketus- ja muut varotoimet|4e89acdd-7778-4efa-8cb1-b1618e0a5c23</vt:lpwstr>
  </property>
  <property fmtid="{D5CDD505-2E9C-101B-9397-08002B2CF9AE}" pid="13" name="Toiminnanohjauskäsikirja">
    <vt:lpwstr>1365;#5.3.1 Hoito|4bf943a6-7124-4feb-85b2-218cfd7fe788</vt:lpwstr>
  </property>
  <property fmtid="{D5CDD505-2E9C-101B-9397-08002B2CF9AE}" pid="14" name="Organisaatiotieto">
    <vt:lpwstr>166;#Infektioyksikkö|d873b9ee-c5a1-43a5-91cd-d45393df5f8c</vt:lpwstr>
  </property>
  <property fmtid="{D5CDD505-2E9C-101B-9397-08002B2CF9AE}" pid="15" name="Henkilöstöohje (sisältötyypin metatieto)">
    <vt:lpwstr/>
  </property>
  <property fmtid="{D5CDD505-2E9C-101B-9397-08002B2CF9AE}" pid="16" name="Suuronnettomuusohjeen tiimit">
    <vt:lpwstr/>
  </property>
  <property fmtid="{D5CDD505-2E9C-101B-9397-08002B2CF9AE}" pid="17" name="Kriisiviestintä">
    <vt:lpwstr/>
  </property>
  <property fmtid="{D5CDD505-2E9C-101B-9397-08002B2CF9AE}" pid="18" name="Order">
    <vt:r8>966500</vt:r8>
  </property>
  <property fmtid="{D5CDD505-2E9C-101B-9397-08002B2CF9AE}" pid="20" name="TaxKeywordTaxHTField">
    <vt:lpwstr>Ripuli|efabfceb-4cf9-416e-bad5-e45c9c9f754e;kryptosporidioosi|f96a91a8-9a06-4323-88a4-90fd9355941c;vasikkaripuli|b44c7735-886d-47de-9fb9-ec1c3f8b50b3</vt:lpwstr>
  </property>
  <property fmtid="{D5CDD505-2E9C-101B-9397-08002B2CF9AE}" pid="21" name="SharedWithUsers">
    <vt:lpwstr/>
  </property>
</Properties>
</file>